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29A" w:rsidRPr="00436302" w:rsidRDefault="0047711C" w:rsidP="00A2429A">
      <w:pPr>
        <w:jc w:val="center"/>
        <w:rPr>
          <w:rFonts w:ascii="Georgia" w:hAnsi="Georgia"/>
          <w:sz w:val="32"/>
          <w:szCs w:val="24"/>
        </w:rPr>
      </w:pPr>
      <w:r w:rsidRPr="00436302">
        <w:rPr>
          <w:rFonts w:ascii="Georgia" w:hAnsi="Georgia"/>
          <w:sz w:val="32"/>
          <w:szCs w:val="24"/>
        </w:rPr>
        <w:t>Titre</w:t>
      </w:r>
    </w:p>
    <w:p w:rsidR="001B6C7E" w:rsidRPr="00436302" w:rsidRDefault="001B6C7E" w:rsidP="00A2429A">
      <w:pPr>
        <w:jc w:val="center"/>
        <w:rPr>
          <w:rFonts w:ascii="Georgia" w:hAnsi="Georgia"/>
          <w:sz w:val="24"/>
          <w:szCs w:val="24"/>
        </w:rPr>
      </w:pPr>
    </w:p>
    <w:p w:rsidR="00775A03" w:rsidRPr="0047711C" w:rsidRDefault="0047711C" w:rsidP="00F81E03">
      <w:pPr>
        <w:jc w:val="center"/>
        <w:rPr>
          <w:rFonts w:ascii="Georgia" w:hAnsi="Georgia"/>
          <w:sz w:val="24"/>
          <w:szCs w:val="24"/>
        </w:rPr>
      </w:pPr>
      <w:r w:rsidRPr="0047711C">
        <w:rPr>
          <w:rFonts w:ascii="Georgia" w:hAnsi="Georgia"/>
          <w:sz w:val="24"/>
          <w:szCs w:val="24"/>
        </w:rPr>
        <w:t>Prénom</w:t>
      </w:r>
      <w:r w:rsidR="00A2429A" w:rsidRPr="0047711C">
        <w:rPr>
          <w:rFonts w:ascii="Georgia" w:hAnsi="Georgia"/>
          <w:sz w:val="24"/>
          <w:szCs w:val="24"/>
        </w:rPr>
        <w:t xml:space="preserve"> </w:t>
      </w:r>
      <w:r w:rsidRPr="0047711C">
        <w:rPr>
          <w:rFonts w:ascii="Georgia" w:hAnsi="Georgia"/>
          <w:sz w:val="24"/>
          <w:szCs w:val="24"/>
        </w:rPr>
        <w:t>Nom</w:t>
      </w:r>
      <w:r w:rsidR="001B6C7E" w:rsidRPr="0047711C">
        <w:rPr>
          <w:rFonts w:ascii="Georgia" w:hAnsi="Georgia"/>
          <w:sz w:val="24"/>
          <w:szCs w:val="24"/>
          <w:vertAlign w:val="superscript"/>
        </w:rPr>
        <w:t>1</w:t>
      </w:r>
      <w:r w:rsidR="00A2429A" w:rsidRPr="0047711C">
        <w:rPr>
          <w:rFonts w:ascii="Georgia" w:hAnsi="Georgia"/>
          <w:sz w:val="24"/>
          <w:szCs w:val="24"/>
        </w:rPr>
        <w:t xml:space="preserve">, </w:t>
      </w:r>
      <w:r w:rsidRPr="0047711C">
        <w:rPr>
          <w:rFonts w:ascii="Georgia" w:hAnsi="Georgia"/>
          <w:sz w:val="24"/>
          <w:szCs w:val="24"/>
        </w:rPr>
        <w:t>Prénom</w:t>
      </w:r>
      <w:r w:rsidR="00F823B8" w:rsidRPr="0047711C">
        <w:rPr>
          <w:rFonts w:ascii="Georgia" w:hAnsi="Georgia"/>
          <w:sz w:val="24"/>
          <w:szCs w:val="24"/>
        </w:rPr>
        <w:t xml:space="preserve"> </w:t>
      </w:r>
      <w:r w:rsidRPr="0047711C">
        <w:rPr>
          <w:rFonts w:ascii="Georgia" w:hAnsi="Georgia"/>
          <w:sz w:val="24"/>
          <w:szCs w:val="24"/>
        </w:rPr>
        <w:t>Nom</w:t>
      </w:r>
      <w:r w:rsidR="001B6C7E" w:rsidRPr="0047711C">
        <w:rPr>
          <w:rFonts w:ascii="Georgia" w:hAnsi="Georgia"/>
          <w:sz w:val="24"/>
          <w:szCs w:val="24"/>
          <w:vertAlign w:val="superscript"/>
        </w:rPr>
        <w:t>2</w:t>
      </w:r>
      <w:r w:rsidR="001B6C7E" w:rsidRPr="0047711C">
        <w:rPr>
          <w:rFonts w:ascii="Georgia" w:hAnsi="Georgia"/>
          <w:sz w:val="24"/>
          <w:szCs w:val="24"/>
        </w:rPr>
        <w:t xml:space="preserve">, </w:t>
      </w:r>
      <w:r w:rsidRPr="0047711C">
        <w:rPr>
          <w:rFonts w:ascii="Georgia" w:hAnsi="Georgia"/>
          <w:sz w:val="24"/>
          <w:szCs w:val="24"/>
        </w:rPr>
        <w:t>Prénom</w:t>
      </w:r>
      <w:r w:rsidR="001B6C7E" w:rsidRPr="0047711C">
        <w:rPr>
          <w:rFonts w:ascii="Georgia" w:hAnsi="Georgia"/>
          <w:sz w:val="24"/>
          <w:szCs w:val="24"/>
        </w:rPr>
        <w:t xml:space="preserve"> N</w:t>
      </w:r>
      <w:r w:rsidRPr="0047711C">
        <w:rPr>
          <w:rFonts w:ascii="Georgia" w:hAnsi="Georgia"/>
          <w:sz w:val="24"/>
          <w:szCs w:val="24"/>
        </w:rPr>
        <w:t>o</w:t>
      </w:r>
      <w:r>
        <w:rPr>
          <w:rFonts w:ascii="Georgia" w:hAnsi="Georgia"/>
          <w:sz w:val="24"/>
          <w:szCs w:val="24"/>
        </w:rPr>
        <w:t>m</w:t>
      </w:r>
      <w:r w:rsidR="001B6C7E" w:rsidRPr="0047711C">
        <w:rPr>
          <w:rFonts w:ascii="Georgia" w:hAnsi="Georgia"/>
          <w:sz w:val="24"/>
          <w:szCs w:val="24"/>
          <w:vertAlign w:val="superscript"/>
        </w:rPr>
        <w:t>3</w:t>
      </w:r>
    </w:p>
    <w:p w:rsidR="001B6C7E" w:rsidRPr="00FE09AF" w:rsidRDefault="0047711C" w:rsidP="00FE09AF">
      <w:pPr>
        <w:pStyle w:val="Paragraphedeliste"/>
        <w:numPr>
          <w:ilvl w:val="0"/>
          <w:numId w:val="1"/>
        </w:numPr>
        <w:jc w:val="center"/>
        <w:rPr>
          <w:rFonts w:ascii="Georgia" w:hAnsi="Georgia"/>
          <w:sz w:val="20"/>
          <w:szCs w:val="24"/>
          <w:lang w:val="en-GB"/>
        </w:rPr>
      </w:pPr>
      <w:r w:rsidRPr="00FE09AF">
        <w:rPr>
          <w:rFonts w:ascii="Georgia" w:hAnsi="Georgia"/>
          <w:sz w:val="20"/>
          <w:szCs w:val="24"/>
          <w:lang w:val="en-GB"/>
        </w:rPr>
        <w:t>Affiliation</w:t>
      </w:r>
    </w:p>
    <w:p w:rsidR="001B6C7E" w:rsidRPr="00FE09AF" w:rsidRDefault="0047711C" w:rsidP="00FE09AF">
      <w:pPr>
        <w:pStyle w:val="Paragraphedeliste"/>
        <w:numPr>
          <w:ilvl w:val="0"/>
          <w:numId w:val="1"/>
        </w:numPr>
        <w:jc w:val="center"/>
        <w:rPr>
          <w:rFonts w:ascii="Georgia" w:hAnsi="Georgia"/>
          <w:sz w:val="20"/>
          <w:szCs w:val="24"/>
          <w:lang w:val="pt-BR"/>
        </w:rPr>
      </w:pPr>
      <w:r w:rsidRPr="00FE09AF">
        <w:rPr>
          <w:rFonts w:ascii="Georgia" w:hAnsi="Georgia"/>
          <w:sz w:val="20"/>
          <w:szCs w:val="24"/>
          <w:lang w:val="en-GB"/>
        </w:rPr>
        <w:t>Affiliation</w:t>
      </w:r>
    </w:p>
    <w:p w:rsidR="001B6C7E" w:rsidRPr="00FE09AF" w:rsidRDefault="0047711C" w:rsidP="00FE09AF">
      <w:pPr>
        <w:pStyle w:val="Paragraphedeliste"/>
        <w:numPr>
          <w:ilvl w:val="0"/>
          <w:numId w:val="1"/>
        </w:numPr>
        <w:jc w:val="center"/>
        <w:rPr>
          <w:rFonts w:ascii="Georgia" w:hAnsi="Georgia"/>
          <w:sz w:val="20"/>
          <w:szCs w:val="24"/>
          <w:lang w:val="en-GB"/>
        </w:rPr>
      </w:pPr>
      <w:r w:rsidRPr="00FE09AF">
        <w:rPr>
          <w:rFonts w:ascii="Georgia" w:hAnsi="Georgia"/>
          <w:sz w:val="20"/>
          <w:szCs w:val="24"/>
          <w:lang w:val="en-GB"/>
        </w:rPr>
        <w:t>Affiliation</w:t>
      </w:r>
    </w:p>
    <w:p w:rsidR="007968CC" w:rsidRPr="0047711C" w:rsidRDefault="007968CC" w:rsidP="001B6C7E">
      <w:pPr>
        <w:ind w:left="360"/>
        <w:rPr>
          <w:rFonts w:ascii="Georgia" w:hAnsi="Georgia"/>
          <w:sz w:val="24"/>
          <w:szCs w:val="24"/>
          <w:lang w:val="pt-BR"/>
        </w:rPr>
      </w:pPr>
    </w:p>
    <w:p w:rsidR="007968CC" w:rsidRPr="007968CC" w:rsidRDefault="007968CC" w:rsidP="007968CC">
      <w:pPr>
        <w:rPr>
          <w:rFonts w:ascii="Georgia" w:hAnsi="Georgia"/>
          <w:sz w:val="24"/>
          <w:szCs w:val="24"/>
        </w:rPr>
      </w:pPr>
      <w:r w:rsidRPr="007968CC">
        <w:rPr>
          <w:rFonts w:ascii="Georgia" w:hAnsi="Georgia"/>
          <w:b/>
          <w:sz w:val="24"/>
          <w:szCs w:val="24"/>
        </w:rPr>
        <w:t>Mots-</w:t>
      </w:r>
      <w:r w:rsidR="0047711C" w:rsidRPr="007968CC">
        <w:rPr>
          <w:rFonts w:ascii="Georgia" w:hAnsi="Georgia"/>
          <w:b/>
          <w:sz w:val="24"/>
          <w:szCs w:val="24"/>
        </w:rPr>
        <w:t>clés</w:t>
      </w:r>
      <w:r w:rsidR="00FE09AF">
        <w:rPr>
          <w:rFonts w:ascii="Georgia" w:hAnsi="Georgia"/>
          <w:sz w:val="24"/>
          <w:szCs w:val="24"/>
        </w:rPr>
        <w:t xml:space="preserve"> </w:t>
      </w:r>
      <w:r w:rsidR="0047711C">
        <w:rPr>
          <w:rFonts w:ascii="Georgia" w:hAnsi="Georgia"/>
          <w:sz w:val="24"/>
          <w:szCs w:val="24"/>
        </w:rPr>
        <w:t>(3 à 6)</w:t>
      </w:r>
    </w:p>
    <w:p w:rsidR="00FE09AF" w:rsidRDefault="007968CC" w:rsidP="0047711C">
      <w:pPr>
        <w:rPr>
          <w:rFonts w:ascii="Georgia" w:hAnsi="Georgia"/>
          <w:sz w:val="24"/>
          <w:szCs w:val="24"/>
        </w:rPr>
      </w:pPr>
      <w:r w:rsidRPr="007968CC">
        <w:rPr>
          <w:rFonts w:ascii="Georgia" w:hAnsi="Georgia"/>
          <w:b/>
          <w:sz w:val="24"/>
          <w:szCs w:val="24"/>
        </w:rPr>
        <w:t>Résumé</w:t>
      </w:r>
      <w:r w:rsidR="00FE09AF">
        <w:rPr>
          <w:rFonts w:ascii="Georgia" w:hAnsi="Georgia"/>
          <w:sz w:val="24"/>
          <w:szCs w:val="24"/>
        </w:rPr>
        <w:t xml:space="preserve"> (</w:t>
      </w:r>
      <w:r w:rsidR="0047711C">
        <w:rPr>
          <w:rFonts w:ascii="Georgia" w:hAnsi="Georgia"/>
          <w:sz w:val="24"/>
          <w:szCs w:val="24"/>
        </w:rPr>
        <w:t>1000 mots max</w:t>
      </w:r>
      <w:r w:rsidR="00FE09AF">
        <w:rPr>
          <w:rFonts w:ascii="Georgia" w:hAnsi="Georgia"/>
          <w:sz w:val="24"/>
          <w:szCs w:val="24"/>
        </w:rPr>
        <w:t>)</w:t>
      </w:r>
    </w:p>
    <w:p w:rsidR="0047711C" w:rsidRPr="0047711C" w:rsidRDefault="0047711C" w:rsidP="0047711C">
      <w:pPr>
        <w:rPr>
          <w:rFonts w:ascii="Georgia" w:hAnsi="Georgia"/>
          <w:sz w:val="28"/>
          <w:szCs w:val="24"/>
        </w:rPr>
      </w:pPr>
      <w:r>
        <w:rPr>
          <w:rFonts w:ascii="Georgia" w:hAnsi="Georgia"/>
          <w:sz w:val="24"/>
        </w:rPr>
        <w:t>1 ou 2 f</w:t>
      </w:r>
      <w:r w:rsidRPr="0047711C">
        <w:rPr>
          <w:rFonts w:ascii="Georgia" w:hAnsi="Georgia"/>
          <w:sz w:val="24"/>
        </w:rPr>
        <w:t xml:space="preserve">igures et tableaux </w:t>
      </w:r>
      <w:r>
        <w:rPr>
          <w:rFonts w:ascii="Georgia" w:hAnsi="Georgia"/>
          <w:sz w:val="24"/>
        </w:rPr>
        <w:t xml:space="preserve">sont possibles. </w:t>
      </w:r>
      <w:r w:rsidRPr="0047711C">
        <w:rPr>
          <w:rFonts w:ascii="Georgia" w:hAnsi="Georgia"/>
          <w:sz w:val="24"/>
        </w:rPr>
        <w:t xml:space="preserve">Le titre complet du tableau ou de la figure est placé </w:t>
      </w:r>
      <w:r w:rsidR="00FE09AF">
        <w:rPr>
          <w:rFonts w:ascii="Georgia" w:hAnsi="Georgia"/>
          <w:sz w:val="24"/>
        </w:rPr>
        <w:t>en</w:t>
      </w:r>
      <w:r w:rsidRPr="0047711C">
        <w:rPr>
          <w:rFonts w:ascii="Georgia" w:hAnsi="Georgia"/>
          <w:sz w:val="24"/>
        </w:rPr>
        <w:t>-dess</w:t>
      </w:r>
      <w:r w:rsidR="00FE09AF">
        <w:rPr>
          <w:rFonts w:ascii="Georgia" w:hAnsi="Georgia"/>
          <w:sz w:val="24"/>
        </w:rPr>
        <w:t>o</w:t>
      </w:r>
      <w:r w:rsidRPr="0047711C">
        <w:rPr>
          <w:rFonts w:ascii="Georgia" w:hAnsi="Georgia"/>
          <w:sz w:val="24"/>
        </w:rPr>
        <w:t xml:space="preserve">us du document (Figure 1 ou Tableau 1). </w:t>
      </w:r>
    </w:p>
    <w:p w:rsidR="0047711C" w:rsidRDefault="00436302" w:rsidP="00530FB5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w:drawing>
          <wp:inline distT="0" distB="0" distL="0" distR="0">
            <wp:extent cx="4329546" cy="238144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DI-ReHa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215" cy="239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B5" w:rsidRDefault="00530FB5" w:rsidP="00530FB5">
      <w:pPr>
        <w:jc w:val="center"/>
        <w:rPr>
          <w:rFonts w:ascii="Georgia" w:hAnsi="Georgia"/>
          <w:b/>
          <w:sz w:val="24"/>
          <w:szCs w:val="24"/>
        </w:rPr>
      </w:pPr>
      <w:r w:rsidRPr="00530FB5">
        <w:rPr>
          <w:rFonts w:ascii="Georgia" w:hAnsi="Georgia"/>
          <w:b/>
          <w:sz w:val="24"/>
          <w:szCs w:val="24"/>
        </w:rPr>
        <w:t xml:space="preserve">Figure 1. </w:t>
      </w:r>
      <w:r w:rsidR="00436302">
        <w:rPr>
          <w:rFonts w:ascii="Georgia" w:hAnsi="Georgia"/>
          <w:sz w:val="24"/>
          <w:szCs w:val="24"/>
        </w:rPr>
        <w:t>Diagramme ARDI du jeu</w:t>
      </w:r>
      <w:r w:rsidRPr="00530FB5">
        <w:rPr>
          <w:rFonts w:ascii="Georgia" w:hAnsi="Georgia"/>
          <w:b/>
          <w:sz w:val="24"/>
          <w:szCs w:val="24"/>
        </w:rPr>
        <w:cr/>
      </w:r>
    </w:p>
    <w:p w:rsidR="0047711C" w:rsidRDefault="0047711C" w:rsidP="0047711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Références</w:t>
      </w:r>
      <w:r w:rsidR="00FE09AF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10 max</w:t>
      </w:r>
      <w:r w:rsidR="00FE09AF">
        <w:rPr>
          <w:rFonts w:ascii="Georgia" w:hAnsi="Georgia"/>
          <w:sz w:val="24"/>
          <w:szCs w:val="24"/>
        </w:rPr>
        <w:t>)</w:t>
      </w:r>
      <w:bookmarkStart w:id="0" w:name="_GoBack"/>
      <w:bookmarkEnd w:id="0"/>
    </w:p>
    <w:p w:rsidR="0092095B" w:rsidRPr="00436302" w:rsidRDefault="0092095B" w:rsidP="00AD2B49">
      <w:pPr>
        <w:rPr>
          <w:rFonts w:ascii="Georgia" w:hAnsi="Georgia"/>
          <w:sz w:val="24"/>
          <w:szCs w:val="24"/>
          <w:lang w:val="en-US"/>
        </w:rPr>
      </w:pPr>
      <w:r w:rsidRPr="0092095B">
        <w:rPr>
          <w:rFonts w:ascii="Georgia" w:hAnsi="Georgia"/>
          <w:sz w:val="24"/>
          <w:szCs w:val="24"/>
        </w:rPr>
        <w:t xml:space="preserve">François, P. </w:t>
      </w:r>
      <w:r>
        <w:rPr>
          <w:rFonts w:ascii="Georgia" w:hAnsi="Georgia"/>
          <w:sz w:val="24"/>
          <w:szCs w:val="24"/>
        </w:rPr>
        <w:t xml:space="preserve">2001. La Nature dans les jeux pédagogiques. </w:t>
      </w:r>
      <w:proofErr w:type="spellStart"/>
      <w:r w:rsidRPr="00436302">
        <w:rPr>
          <w:rFonts w:ascii="Georgia" w:hAnsi="Georgia"/>
          <w:i/>
          <w:sz w:val="24"/>
          <w:szCs w:val="24"/>
          <w:lang w:val="en-US"/>
        </w:rPr>
        <w:t>Géographes</w:t>
      </w:r>
      <w:proofErr w:type="spellEnd"/>
      <w:r w:rsidRPr="00436302">
        <w:rPr>
          <w:rFonts w:ascii="Georgia" w:hAnsi="Georgia"/>
          <w:i/>
          <w:sz w:val="24"/>
          <w:szCs w:val="24"/>
          <w:lang w:val="en-US"/>
        </w:rPr>
        <w:t xml:space="preserve"> </w:t>
      </w:r>
      <w:proofErr w:type="spellStart"/>
      <w:r w:rsidRPr="00436302">
        <w:rPr>
          <w:rFonts w:ascii="Georgia" w:hAnsi="Georgia"/>
          <w:i/>
          <w:sz w:val="24"/>
          <w:szCs w:val="24"/>
          <w:lang w:val="en-US"/>
        </w:rPr>
        <w:t>associés</w:t>
      </w:r>
      <w:proofErr w:type="spellEnd"/>
      <w:r w:rsidRPr="00436302">
        <w:rPr>
          <w:rFonts w:ascii="Georgia" w:hAnsi="Georgia"/>
          <w:sz w:val="24"/>
          <w:szCs w:val="24"/>
          <w:lang w:val="en-US"/>
        </w:rPr>
        <w:t>, 25(1</w:t>
      </w:r>
      <w:proofErr w:type="gramStart"/>
      <w:r w:rsidRPr="00436302">
        <w:rPr>
          <w:rFonts w:ascii="Georgia" w:hAnsi="Georgia"/>
          <w:sz w:val="24"/>
          <w:szCs w:val="24"/>
          <w:lang w:val="en-US"/>
        </w:rPr>
        <w:t>) :</w:t>
      </w:r>
      <w:proofErr w:type="gramEnd"/>
      <w:r w:rsidRPr="00436302">
        <w:rPr>
          <w:rFonts w:ascii="Georgia" w:hAnsi="Georgia"/>
          <w:sz w:val="24"/>
          <w:szCs w:val="24"/>
          <w:lang w:val="en-US"/>
        </w:rPr>
        <w:t xml:space="preserve"> 117-124.</w:t>
      </w:r>
    </w:p>
    <w:p w:rsidR="00AD2B49" w:rsidRDefault="00AD2B49" w:rsidP="00AD2B49">
      <w:pPr>
        <w:rPr>
          <w:rFonts w:ascii="Georgia" w:hAnsi="Georgia"/>
          <w:sz w:val="24"/>
          <w:szCs w:val="24"/>
          <w:lang w:val="en-US"/>
        </w:rPr>
      </w:pPr>
      <w:proofErr w:type="spellStart"/>
      <w:r w:rsidRPr="0092095B">
        <w:rPr>
          <w:rFonts w:ascii="Georgia" w:hAnsi="Georgia"/>
          <w:sz w:val="24"/>
          <w:szCs w:val="24"/>
          <w:lang w:val="en-US"/>
        </w:rPr>
        <w:t>Klabbers</w:t>
      </w:r>
      <w:proofErr w:type="spellEnd"/>
      <w:r w:rsidRPr="0092095B">
        <w:rPr>
          <w:rFonts w:ascii="Georgia" w:hAnsi="Georgia"/>
          <w:sz w:val="24"/>
          <w:szCs w:val="24"/>
          <w:lang w:val="en-US"/>
        </w:rPr>
        <w:t xml:space="preserve"> J.H.G. 2009 (3rd ed.). </w:t>
      </w:r>
      <w:r w:rsidRPr="00AD2B49">
        <w:rPr>
          <w:rFonts w:ascii="Georgia" w:hAnsi="Georgia"/>
          <w:i/>
          <w:sz w:val="24"/>
          <w:szCs w:val="24"/>
          <w:lang w:val="en-US"/>
        </w:rPr>
        <w:t>The magic circle: Principles of gaming &amp; simulation</w:t>
      </w:r>
      <w:r w:rsidRPr="00AD2B49">
        <w:rPr>
          <w:rFonts w:ascii="Georgia" w:hAnsi="Georgia"/>
          <w:sz w:val="24"/>
          <w:szCs w:val="24"/>
          <w:lang w:val="en-US"/>
        </w:rPr>
        <w:t>, Sense Publishers, Rotterdam</w:t>
      </w:r>
      <w:r>
        <w:rPr>
          <w:rFonts w:ascii="Georgia" w:hAnsi="Georgia"/>
          <w:sz w:val="24"/>
          <w:szCs w:val="24"/>
          <w:lang w:val="en-US"/>
        </w:rPr>
        <w:t>.</w:t>
      </w:r>
    </w:p>
    <w:p w:rsidR="00AD2B49" w:rsidRPr="00AD2B49" w:rsidRDefault="00AD2B49" w:rsidP="00AD2B49">
      <w:pPr>
        <w:rPr>
          <w:rFonts w:ascii="Georgia" w:hAnsi="Georgia"/>
          <w:sz w:val="24"/>
          <w:szCs w:val="24"/>
        </w:rPr>
      </w:pPr>
      <w:r w:rsidRPr="00AD2B49">
        <w:rPr>
          <w:rFonts w:ascii="Georgia" w:hAnsi="Georgia"/>
          <w:sz w:val="24"/>
          <w:szCs w:val="24"/>
        </w:rPr>
        <w:t>Vidal M.</w:t>
      </w:r>
      <w:r>
        <w:rPr>
          <w:rFonts w:ascii="Georgia" w:hAnsi="Georgia"/>
          <w:sz w:val="24"/>
          <w:szCs w:val="24"/>
        </w:rPr>
        <w:t>,</w:t>
      </w:r>
      <w:r w:rsidRPr="00AD2B49">
        <w:rPr>
          <w:rFonts w:ascii="Georgia" w:hAnsi="Georgia"/>
          <w:sz w:val="24"/>
          <w:szCs w:val="24"/>
        </w:rPr>
        <w:t xml:space="preserve"> </w:t>
      </w:r>
      <w:proofErr w:type="spellStart"/>
      <w:r w:rsidRPr="00AD2B49">
        <w:rPr>
          <w:rFonts w:ascii="Georgia" w:hAnsi="Georgia"/>
          <w:sz w:val="24"/>
          <w:szCs w:val="24"/>
        </w:rPr>
        <w:t>Simonneaux</w:t>
      </w:r>
      <w:proofErr w:type="spellEnd"/>
      <w:r w:rsidRPr="00AD2B49">
        <w:rPr>
          <w:rFonts w:ascii="Georgia" w:hAnsi="Georgia"/>
          <w:sz w:val="24"/>
          <w:szCs w:val="24"/>
        </w:rPr>
        <w:t xml:space="preserve"> L.</w:t>
      </w:r>
      <w:r>
        <w:rPr>
          <w:rFonts w:ascii="Georgia" w:hAnsi="Georgia"/>
          <w:sz w:val="24"/>
          <w:szCs w:val="24"/>
        </w:rPr>
        <w:t>,</w:t>
      </w:r>
      <w:r w:rsidRPr="00AD2B49">
        <w:rPr>
          <w:rFonts w:ascii="Georgia" w:hAnsi="Georgia"/>
          <w:sz w:val="24"/>
          <w:szCs w:val="24"/>
        </w:rPr>
        <w:t xml:space="preserve"> </w:t>
      </w:r>
      <w:proofErr w:type="spellStart"/>
      <w:r w:rsidRPr="00AD2B49">
        <w:rPr>
          <w:rFonts w:ascii="Georgia" w:hAnsi="Georgia"/>
          <w:sz w:val="24"/>
          <w:szCs w:val="24"/>
        </w:rPr>
        <w:t>Legardez</w:t>
      </w:r>
      <w:proofErr w:type="spellEnd"/>
      <w:r w:rsidRPr="00AD2B49">
        <w:rPr>
          <w:rFonts w:ascii="Georgia" w:hAnsi="Georgia"/>
          <w:sz w:val="24"/>
          <w:szCs w:val="24"/>
        </w:rPr>
        <w:t xml:space="preserve"> A. </w:t>
      </w:r>
      <w:r>
        <w:rPr>
          <w:rFonts w:ascii="Georgia" w:hAnsi="Georgia"/>
          <w:sz w:val="24"/>
          <w:szCs w:val="24"/>
        </w:rPr>
        <w:t xml:space="preserve">2011. </w:t>
      </w:r>
      <w:r w:rsidRPr="00AD2B49">
        <w:rPr>
          <w:rFonts w:ascii="Georgia" w:hAnsi="Georgia"/>
          <w:sz w:val="24"/>
          <w:szCs w:val="24"/>
        </w:rPr>
        <w:t>Jeux de rôles et simulation</w:t>
      </w:r>
      <w:r>
        <w:rPr>
          <w:rFonts w:ascii="Georgia" w:hAnsi="Georgia"/>
          <w:sz w:val="24"/>
          <w:szCs w:val="24"/>
        </w:rPr>
        <w:t xml:space="preserve"> </w:t>
      </w:r>
      <w:r w:rsidRPr="00AD2B49">
        <w:rPr>
          <w:rFonts w:ascii="Georgia" w:hAnsi="Georgia"/>
          <w:sz w:val="24"/>
          <w:szCs w:val="24"/>
        </w:rPr>
        <w:t xml:space="preserve">: Sensibiliser les élèves à la gestion d’éco-socio-systèmes conflictuels. In </w:t>
      </w:r>
      <w:proofErr w:type="spellStart"/>
      <w:r w:rsidRPr="00AD2B49">
        <w:rPr>
          <w:rFonts w:ascii="Georgia" w:hAnsi="Georgia"/>
          <w:sz w:val="24"/>
          <w:szCs w:val="24"/>
        </w:rPr>
        <w:t>Legardez</w:t>
      </w:r>
      <w:proofErr w:type="spellEnd"/>
      <w:r w:rsidRPr="00AD2B4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A., </w:t>
      </w:r>
      <w:proofErr w:type="spellStart"/>
      <w:r>
        <w:rPr>
          <w:rFonts w:ascii="Georgia" w:hAnsi="Georgia"/>
          <w:sz w:val="24"/>
          <w:szCs w:val="24"/>
        </w:rPr>
        <w:t>Simmoneaux</w:t>
      </w:r>
      <w:proofErr w:type="spellEnd"/>
      <w:r>
        <w:rPr>
          <w:rFonts w:ascii="Georgia" w:hAnsi="Georgia"/>
          <w:sz w:val="24"/>
          <w:szCs w:val="24"/>
        </w:rPr>
        <w:t xml:space="preserve"> L. (</w:t>
      </w:r>
      <w:proofErr w:type="spellStart"/>
      <w:r>
        <w:rPr>
          <w:rFonts w:ascii="Georgia" w:hAnsi="Georgia"/>
          <w:sz w:val="24"/>
          <w:szCs w:val="24"/>
        </w:rPr>
        <w:t>Eds</w:t>
      </w:r>
      <w:proofErr w:type="spellEnd"/>
      <w:r>
        <w:rPr>
          <w:rFonts w:ascii="Georgia" w:hAnsi="Georgia"/>
          <w:sz w:val="24"/>
          <w:szCs w:val="24"/>
        </w:rPr>
        <w:t xml:space="preserve">), </w:t>
      </w:r>
      <w:r w:rsidRPr="00AD2B49">
        <w:rPr>
          <w:rFonts w:ascii="Georgia" w:hAnsi="Georgia"/>
          <w:i/>
          <w:sz w:val="24"/>
          <w:szCs w:val="24"/>
        </w:rPr>
        <w:t>Développement durable et autres questions d'actualité. Questions socialement vives dans l'enseignement et la formation</w:t>
      </w:r>
      <w:r>
        <w:rPr>
          <w:rFonts w:ascii="Georgia" w:hAnsi="Georgia"/>
          <w:sz w:val="24"/>
          <w:szCs w:val="24"/>
        </w:rPr>
        <w:t>.</w:t>
      </w:r>
      <w:r w:rsidRPr="00AD2B49">
        <w:rPr>
          <w:rFonts w:ascii="Georgia" w:hAnsi="Georgia"/>
          <w:sz w:val="24"/>
          <w:szCs w:val="24"/>
        </w:rPr>
        <w:t xml:space="preserve"> </w:t>
      </w:r>
      <w:proofErr w:type="spellStart"/>
      <w:r w:rsidRPr="00AD2B49">
        <w:rPr>
          <w:rFonts w:ascii="Georgia" w:hAnsi="Georgia"/>
          <w:sz w:val="24"/>
          <w:szCs w:val="24"/>
        </w:rPr>
        <w:t>Educagri</w:t>
      </w:r>
      <w:proofErr w:type="spellEnd"/>
      <w:r w:rsidRPr="00AD2B49">
        <w:rPr>
          <w:rFonts w:ascii="Georgia" w:hAnsi="Georgia"/>
          <w:sz w:val="24"/>
          <w:szCs w:val="24"/>
        </w:rPr>
        <w:t xml:space="preserve"> éditions</w:t>
      </w:r>
      <w:r w:rsidR="0092095B">
        <w:rPr>
          <w:rFonts w:ascii="Georgia" w:hAnsi="Georgia"/>
          <w:sz w:val="24"/>
          <w:szCs w:val="24"/>
        </w:rPr>
        <w:t>,</w:t>
      </w:r>
      <w:r w:rsidRPr="00AD2B49">
        <w:rPr>
          <w:rFonts w:ascii="Georgia" w:hAnsi="Georgia"/>
          <w:sz w:val="24"/>
          <w:szCs w:val="24"/>
        </w:rPr>
        <w:t xml:space="preserve"> Dijon</w:t>
      </w:r>
      <w:r w:rsidR="0092095B">
        <w:rPr>
          <w:rFonts w:ascii="Georgia" w:hAnsi="Georgia"/>
          <w:sz w:val="24"/>
          <w:szCs w:val="24"/>
        </w:rPr>
        <w:t>.</w:t>
      </w:r>
    </w:p>
    <w:sectPr w:rsidR="00AD2B49" w:rsidRPr="00AD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A3C79"/>
    <w:multiLevelType w:val="hybridMultilevel"/>
    <w:tmpl w:val="B2BA2D20"/>
    <w:lvl w:ilvl="0" w:tplc="B08C6076">
      <w:start w:val="1"/>
      <w:numFmt w:val="decimal"/>
      <w:lvlText w:val="(%1)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03"/>
    <w:rsid w:val="000E492E"/>
    <w:rsid w:val="001B08C8"/>
    <w:rsid w:val="001B6C7E"/>
    <w:rsid w:val="002B60F3"/>
    <w:rsid w:val="002E2901"/>
    <w:rsid w:val="003458E6"/>
    <w:rsid w:val="00414B49"/>
    <w:rsid w:val="00436302"/>
    <w:rsid w:val="0047711C"/>
    <w:rsid w:val="00490ADB"/>
    <w:rsid w:val="004B336F"/>
    <w:rsid w:val="004C7646"/>
    <w:rsid w:val="004D2954"/>
    <w:rsid w:val="004F617B"/>
    <w:rsid w:val="00530FB5"/>
    <w:rsid w:val="005E4C2E"/>
    <w:rsid w:val="00775A03"/>
    <w:rsid w:val="007968CC"/>
    <w:rsid w:val="0092095B"/>
    <w:rsid w:val="00A2429A"/>
    <w:rsid w:val="00A70B08"/>
    <w:rsid w:val="00AD2B49"/>
    <w:rsid w:val="00BB3C04"/>
    <w:rsid w:val="00BE19E5"/>
    <w:rsid w:val="00BE4F0B"/>
    <w:rsid w:val="00C5124E"/>
    <w:rsid w:val="00C93B69"/>
    <w:rsid w:val="00CE6B4F"/>
    <w:rsid w:val="00D731F9"/>
    <w:rsid w:val="00E62FF0"/>
    <w:rsid w:val="00F06A84"/>
    <w:rsid w:val="00F81E03"/>
    <w:rsid w:val="00F823B8"/>
    <w:rsid w:val="00F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6A4E"/>
  <w15:chartTrackingRefBased/>
  <w15:docId w15:val="{2E0D34EE-1456-4CAC-8E47-10E6B0FC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6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le_page</dc:creator>
  <cp:keywords/>
  <dc:description/>
  <cp:lastModifiedBy>Christophe LE PAGE</cp:lastModifiedBy>
  <cp:revision>4</cp:revision>
  <cp:lastPrinted>2019-05-21T07:28:00Z</cp:lastPrinted>
  <dcterms:created xsi:type="dcterms:W3CDTF">2024-02-06T22:41:00Z</dcterms:created>
  <dcterms:modified xsi:type="dcterms:W3CDTF">2024-02-15T17:24:00Z</dcterms:modified>
</cp:coreProperties>
</file>